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AD4E" w14:textId="487C8BC8" w:rsidR="004E74C0" w:rsidRDefault="00EB4D44" w:rsidP="00EB4D44">
      <w:pPr>
        <w:jc w:val="center"/>
        <w:rPr>
          <w:rFonts w:ascii="Gill Sans MT" w:hAnsi="Gill Sans MT"/>
          <w:sz w:val="24"/>
          <w:szCs w:val="24"/>
        </w:rPr>
      </w:pPr>
      <w:r>
        <w:rPr>
          <w:rFonts w:ascii="Gill Sans MT" w:hAnsi="Gill Sans MT"/>
          <w:noProof/>
          <w:sz w:val="24"/>
          <w:szCs w:val="24"/>
        </w:rPr>
        <w:drawing>
          <wp:inline distT="0" distB="0" distL="0" distR="0" wp14:anchorId="6D0B5AEF" wp14:editId="75F14293">
            <wp:extent cx="3957955" cy="1481152"/>
            <wp:effectExtent l="0" t="0" r="4445" b="5080"/>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5666" cy="1484038"/>
                    </a:xfrm>
                    <a:prstGeom prst="rect">
                      <a:avLst/>
                    </a:prstGeom>
                  </pic:spPr>
                </pic:pic>
              </a:graphicData>
            </a:graphic>
          </wp:inline>
        </w:drawing>
      </w:r>
    </w:p>
    <w:p w14:paraId="58B47881" w14:textId="7B1E954C" w:rsidR="00EB4D44" w:rsidRPr="001F2ABF" w:rsidRDefault="00D2286F" w:rsidP="007E092F">
      <w:pPr>
        <w:jc w:val="center"/>
        <w:rPr>
          <w:rFonts w:ascii="Century Gothic" w:hAnsi="Century Gothic"/>
          <w:i/>
          <w:iCs/>
          <w:sz w:val="20"/>
          <w:szCs w:val="20"/>
        </w:rPr>
      </w:pPr>
      <w:r>
        <w:rPr>
          <w:rFonts w:ascii="Century Gothic" w:hAnsi="Century Gothic"/>
          <w:i/>
          <w:iCs/>
          <w:sz w:val="20"/>
          <w:szCs w:val="20"/>
        </w:rPr>
        <w:t>i</w:t>
      </w:r>
      <w:r w:rsidR="00EB4D44" w:rsidRPr="001F2ABF">
        <w:rPr>
          <w:rFonts w:ascii="Century Gothic" w:hAnsi="Century Gothic"/>
          <w:i/>
          <w:iCs/>
          <w:sz w:val="20"/>
          <w:szCs w:val="20"/>
        </w:rPr>
        <w:t xml:space="preserve">n samenwerking met </w:t>
      </w:r>
      <w:r w:rsidR="007E092F" w:rsidRPr="001F2ABF">
        <w:rPr>
          <w:rFonts w:ascii="Century Gothic" w:hAnsi="Century Gothic"/>
          <w:i/>
          <w:iCs/>
          <w:sz w:val="20"/>
          <w:szCs w:val="20"/>
        </w:rPr>
        <w:t>de bibliotheken van Herselt, Hulshout en Westerlo</w:t>
      </w:r>
    </w:p>
    <w:p w14:paraId="5A6AB2A0" w14:textId="77777777" w:rsidR="00EB4D44" w:rsidRDefault="00EB4D44">
      <w:pPr>
        <w:rPr>
          <w:rFonts w:ascii="Gill Sans MT" w:hAnsi="Gill Sans MT"/>
          <w:sz w:val="24"/>
          <w:szCs w:val="24"/>
        </w:rPr>
      </w:pPr>
    </w:p>
    <w:p w14:paraId="05EC0D30" w14:textId="42A0AC21" w:rsidR="00EB4D44" w:rsidRPr="001F2ABF" w:rsidRDefault="00EB4D44" w:rsidP="00EB4D44">
      <w:pPr>
        <w:jc w:val="center"/>
        <w:rPr>
          <w:rFonts w:ascii="Gill Sans MT" w:hAnsi="Gill Sans MT"/>
          <w:b/>
          <w:bCs/>
          <w:color w:val="002060"/>
          <w:sz w:val="36"/>
          <w:szCs w:val="36"/>
        </w:rPr>
      </w:pPr>
      <w:r w:rsidRPr="001F2ABF">
        <w:rPr>
          <w:rFonts w:ascii="Gill Sans MT" w:hAnsi="Gill Sans MT"/>
          <w:b/>
          <w:bCs/>
          <w:color w:val="002060"/>
          <w:sz w:val="36"/>
          <w:szCs w:val="36"/>
        </w:rPr>
        <w:t>TIP VAN DE BIB</w:t>
      </w:r>
    </w:p>
    <w:p w14:paraId="48E3D6D1" w14:textId="77777777" w:rsidR="00F43200" w:rsidRPr="00D2286F" w:rsidRDefault="00F43200">
      <w:pPr>
        <w:rPr>
          <w:rFonts w:ascii="Gill Sans MT" w:hAnsi="Gill Sans MT"/>
          <w:sz w:val="28"/>
          <w:szCs w:val="28"/>
        </w:rPr>
      </w:pPr>
    </w:p>
    <w:p w14:paraId="0DB48CA8" w14:textId="77777777" w:rsidR="00F43200" w:rsidRPr="00D2286F" w:rsidRDefault="00F43200" w:rsidP="00F43200">
      <w:pPr>
        <w:pStyle w:val="Lijstalinea"/>
        <w:numPr>
          <w:ilvl w:val="0"/>
          <w:numId w:val="1"/>
        </w:numPr>
        <w:rPr>
          <w:rFonts w:ascii="Century Gothic" w:hAnsi="Century Gothic" w:cstheme="majorHAnsi"/>
          <w:b/>
          <w:bCs/>
          <w:color w:val="70AD47" w:themeColor="accent6"/>
          <w:lang w:val="nl-NL"/>
        </w:rPr>
      </w:pPr>
      <w:r w:rsidRPr="00D2286F">
        <w:rPr>
          <w:rFonts w:ascii="Century Gothic" w:hAnsi="Century Gothic" w:cstheme="majorHAnsi"/>
          <w:b/>
          <w:bCs/>
          <w:color w:val="70AD47" w:themeColor="accent6"/>
          <w:lang w:val="nl-NL"/>
        </w:rPr>
        <w:t>Altijd welkom in de bib!</w:t>
      </w:r>
    </w:p>
    <w:p w14:paraId="6284D335" w14:textId="77777777" w:rsidR="00F43200" w:rsidRPr="00D2286F" w:rsidRDefault="00F43200" w:rsidP="00F43200">
      <w:pPr>
        <w:pStyle w:val="Lijstalinea"/>
        <w:spacing w:after="120" w:line="240" w:lineRule="auto"/>
        <w:contextualSpacing w:val="0"/>
        <w:rPr>
          <w:rFonts w:ascii="Century Gothic" w:hAnsi="Century Gothic" w:cstheme="majorHAnsi"/>
          <w:lang w:val="nl-NL"/>
        </w:rPr>
      </w:pPr>
      <w:r w:rsidRPr="00D2286F">
        <w:rPr>
          <w:rFonts w:ascii="Century Gothic" w:hAnsi="Century Gothic" w:cstheme="majorHAnsi"/>
          <w:lang w:val="nl-NL"/>
        </w:rPr>
        <w:t>…niet alleen om materialen uit te lenen, maar ook om even tot rust te komen, rond te hangen, te studeren, gewoon er eens even tussenuit te zijn. Zeker welkom!</w:t>
      </w:r>
    </w:p>
    <w:p w14:paraId="1CA791B7" w14:textId="77777777" w:rsidR="00F43200" w:rsidRPr="00D2286F" w:rsidRDefault="00F43200" w:rsidP="00F43200">
      <w:pPr>
        <w:pStyle w:val="Lijstalinea"/>
        <w:rPr>
          <w:rFonts w:ascii="Century Gothic" w:hAnsi="Century Gothic" w:cstheme="majorHAnsi"/>
          <w:lang w:val="nl-NL"/>
        </w:rPr>
      </w:pPr>
    </w:p>
    <w:p w14:paraId="638DDDD0" w14:textId="77777777" w:rsidR="00F43200" w:rsidRPr="00D2286F" w:rsidRDefault="00F43200" w:rsidP="00F43200">
      <w:pPr>
        <w:pStyle w:val="Lijstalinea"/>
        <w:numPr>
          <w:ilvl w:val="0"/>
          <w:numId w:val="1"/>
        </w:numPr>
        <w:rPr>
          <w:rFonts w:ascii="Century Gothic" w:hAnsi="Century Gothic" w:cstheme="majorHAnsi"/>
          <w:b/>
          <w:bCs/>
          <w:color w:val="70AD47" w:themeColor="accent6"/>
          <w:lang w:val="nl-NL"/>
        </w:rPr>
      </w:pPr>
      <w:r w:rsidRPr="00D2286F">
        <w:rPr>
          <w:rFonts w:ascii="Century Gothic" w:hAnsi="Century Gothic" w:cstheme="majorHAnsi"/>
          <w:b/>
          <w:bCs/>
          <w:color w:val="70AD47" w:themeColor="accent6"/>
          <w:lang w:val="nl-NL"/>
        </w:rPr>
        <w:t>Leerkrachtenabonnement voor huiswerkbegeleiders</w:t>
      </w:r>
    </w:p>
    <w:p w14:paraId="50296BA3" w14:textId="621F32D2" w:rsidR="00F43200" w:rsidRPr="00D2286F" w:rsidRDefault="00F43200" w:rsidP="00F43200">
      <w:pPr>
        <w:pStyle w:val="Lijstalinea"/>
        <w:rPr>
          <w:rFonts w:ascii="Century Gothic" w:hAnsi="Century Gothic" w:cstheme="majorHAnsi"/>
          <w:lang w:val="nl-NL"/>
        </w:rPr>
      </w:pPr>
      <w:r w:rsidRPr="00D2286F">
        <w:rPr>
          <w:rFonts w:ascii="Century Gothic" w:hAnsi="Century Gothic" w:cstheme="majorHAnsi"/>
          <w:lang w:val="nl-NL"/>
        </w:rPr>
        <w:t>Als je aan het onthaal van de bibliotheek in Westerlo, Herselt en Hulshout meldt dat je huiswerkbegeleider bent, kan je omgeschakeld worden naar een leerkrachtenabonnement. Uitgebreide details vind je</w:t>
      </w:r>
      <w:r w:rsidR="005B789D" w:rsidRPr="00D2286F">
        <w:rPr>
          <w:rFonts w:ascii="Century Gothic" w:hAnsi="Century Gothic" w:cstheme="majorHAnsi"/>
          <w:lang w:val="nl-NL"/>
        </w:rPr>
        <w:t xml:space="preserve"> </w:t>
      </w:r>
      <w:r w:rsidR="001F2ABF" w:rsidRPr="00D2286F">
        <w:rPr>
          <w:rFonts w:ascii="Century Gothic" w:hAnsi="Century Gothic" w:cstheme="majorHAnsi"/>
          <w:lang w:val="nl-NL"/>
        </w:rPr>
        <w:t>op de achterzijde.</w:t>
      </w:r>
    </w:p>
    <w:p w14:paraId="6FF92190" w14:textId="77777777" w:rsidR="001F2ABF" w:rsidRPr="00D2286F" w:rsidRDefault="001F2ABF" w:rsidP="00F43200">
      <w:pPr>
        <w:pStyle w:val="Lijstalinea"/>
        <w:rPr>
          <w:rFonts w:ascii="Century Gothic" w:hAnsi="Century Gothic" w:cstheme="majorHAnsi"/>
          <w:lang w:val="nl-NL"/>
        </w:rPr>
      </w:pPr>
    </w:p>
    <w:p w14:paraId="60132202" w14:textId="77777777" w:rsidR="00F43200" w:rsidRPr="00D2286F" w:rsidRDefault="00F43200" w:rsidP="00F43200">
      <w:pPr>
        <w:pStyle w:val="Lijstalinea"/>
        <w:numPr>
          <w:ilvl w:val="0"/>
          <w:numId w:val="1"/>
        </w:numPr>
        <w:rPr>
          <w:rFonts w:ascii="Century Gothic" w:hAnsi="Century Gothic" w:cstheme="majorHAnsi"/>
          <w:b/>
          <w:bCs/>
          <w:color w:val="70AD47" w:themeColor="accent6"/>
          <w:sz w:val="20"/>
          <w:szCs w:val="20"/>
          <w:lang w:val="nl-NL"/>
        </w:rPr>
      </w:pPr>
      <w:r w:rsidRPr="00D2286F">
        <w:rPr>
          <w:rFonts w:ascii="Century Gothic" w:hAnsi="Century Gothic" w:cstheme="majorHAnsi"/>
          <w:b/>
          <w:bCs/>
          <w:color w:val="70AD47" w:themeColor="accent6"/>
          <w:lang w:val="nl-NL"/>
        </w:rPr>
        <w:t>Spelotheek</w:t>
      </w:r>
      <w:r w:rsidRPr="00D2286F">
        <w:rPr>
          <w:rFonts w:ascii="Century Gothic" w:hAnsi="Century Gothic" w:cstheme="majorHAnsi"/>
          <w:lang w:val="nl-NL"/>
        </w:rPr>
        <w:t xml:space="preserve"> </w:t>
      </w:r>
      <w:r w:rsidRPr="00D2286F">
        <w:rPr>
          <w:rFonts w:ascii="Century Gothic" w:hAnsi="Century Gothic" w:cstheme="majorHAnsi"/>
          <w:sz w:val="20"/>
          <w:szCs w:val="20"/>
          <w:lang w:val="nl-NL"/>
        </w:rPr>
        <w:t>(</w:t>
      </w:r>
      <w:hyperlink r:id="rId9" w:history="1">
        <w:r w:rsidRPr="00D2286F">
          <w:rPr>
            <w:rStyle w:val="Hyperlink"/>
            <w:rFonts w:ascii="Century Gothic" w:hAnsi="Century Gothic" w:cstheme="majorHAnsi"/>
            <w:sz w:val="20"/>
            <w:szCs w:val="20"/>
            <w:lang w:val="nl-NL"/>
          </w:rPr>
          <w:t>https://www.huisvanhetkindregiowesterlo.be/spelotheken</w:t>
        </w:r>
      </w:hyperlink>
      <w:r w:rsidRPr="00D2286F">
        <w:rPr>
          <w:rFonts w:ascii="Century Gothic" w:hAnsi="Century Gothic" w:cstheme="majorHAnsi"/>
          <w:sz w:val="20"/>
          <w:szCs w:val="20"/>
          <w:lang w:val="nl-NL"/>
        </w:rPr>
        <w:t xml:space="preserve">) </w:t>
      </w:r>
    </w:p>
    <w:p w14:paraId="590C7FBD" w14:textId="77777777" w:rsidR="00F43200" w:rsidRPr="00D2286F" w:rsidRDefault="00F43200" w:rsidP="00F43200">
      <w:pPr>
        <w:pStyle w:val="Lijstalinea"/>
        <w:rPr>
          <w:rFonts w:ascii="Century Gothic" w:hAnsi="Century Gothic" w:cstheme="majorHAnsi"/>
          <w:lang w:val="nl-NL"/>
        </w:rPr>
      </w:pPr>
      <w:r w:rsidRPr="00D2286F">
        <w:rPr>
          <w:rFonts w:ascii="Century Gothic" w:hAnsi="Century Gothic" w:cstheme="majorHAnsi"/>
          <w:lang w:val="nl-NL"/>
        </w:rPr>
        <w:t>In de bibliotheek vind je niet enkel boeken, maar ook spelletjes! Zowel in Westerlo, Herselt als Hulshout is er een ruim aanbod aan educatieve en gezelschapsspelen. Zeker interessant om eens te bekijken met je huiswerkkindje of als tip aan de ouders mee te geven!</w:t>
      </w:r>
    </w:p>
    <w:p w14:paraId="4F8D6DC5" w14:textId="77777777" w:rsidR="00F43200" w:rsidRPr="00D2286F" w:rsidRDefault="00F43200" w:rsidP="00F43200">
      <w:pPr>
        <w:pStyle w:val="Lijstalinea"/>
        <w:rPr>
          <w:rFonts w:ascii="Century Gothic" w:hAnsi="Century Gothic" w:cstheme="majorHAnsi"/>
          <w:lang w:val="nl-NL"/>
        </w:rPr>
      </w:pPr>
    </w:p>
    <w:p w14:paraId="7FB8FEEC" w14:textId="77777777" w:rsidR="00F43200" w:rsidRPr="00D2286F" w:rsidRDefault="00F43200" w:rsidP="00F43200">
      <w:pPr>
        <w:pStyle w:val="Lijstalinea"/>
        <w:numPr>
          <w:ilvl w:val="0"/>
          <w:numId w:val="1"/>
        </w:numPr>
        <w:rPr>
          <w:rFonts w:ascii="Century Gothic" w:hAnsi="Century Gothic" w:cstheme="majorHAnsi"/>
          <w:b/>
          <w:bCs/>
          <w:color w:val="70AD47" w:themeColor="accent6"/>
          <w:lang w:val="nl-NL"/>
        </w:rPr>
      </w:pPr>
      <w:r w:rsidRPr="00D2286F">
        <w:rPr>
          <w:rFonts w:ascii="Century Gothic" w:hAnsi="Century Gothic" w:cstheme="majorHAnsi"/>
          <w:b/>
          <w:bCs/>
          <w:color w:val="70AD47" w:themeColor="accent6"/>
          <w:lang w:val="nl-NL"/>
        </w:rPr>
        <w:t>Anderstalige boekjes</w:t>
      </w:r>
    </w:p>
    <w:p w14:paraId="77189433" w14:textId="77777777" w:rsidR="00F43200" w:rsidRPr="00D2286F" w:rsidRDefault="00F43200" w:rsidP="00F43200">
      <w:pPr>
        <w:pStyle w:val="Lijstalinea"/>
        <w:rPr>
          <w:rFonts w:ascii="Century Gothic" w:hAnsi="Century Gothic" w:cstheme="majorHAnsi"/>
          <w:lang w:val="nl-NL"/>
        </w:rPr>
      </w:pPr>
      <w:r w:rsidRPr="00D2286F">
        <w:rPr>
          <w:rFonts w:ascii="Century Gothic" w:hAnsi="Century Gothic" w:cstheme="majorHAnsi"/>
          <w:lang w:val="nl-NL"/>
        </w:rPr>
        <w:t>De bib heeft een uitgebreide collectie aan boekjes voor anderstaligen.</w:t>
      </w:r>
    </w:p>
    <w:p w14:paraId="04FA5B19" w14:textId="77777777" w:rsidR="00F43200" w:rsidRPr="00D2286F" w:rsidRDefault="00F43200" w:rsidP="00F43200">
      <w:pPr>
        <w:pStyle w:val="Lijstalinea"/>
        <w:rPr>
          <w:rFonts w:ascii="Century Gothic" w:hAnsi="Century Gothic" w:cstheme="majorHAnsi"/>
          <w:lang w:val="nl-NL"/>
        </w:rPr>
      </w:pPr>
    </w:p>
    <w:p w14:paraId="13857739" w14:textId="77777777" w:rsidR="00F43200" w:rsidRPr="00D2286F" w:rsidRDefault="00F43200" w:rsidP="00F43200">
      <w:pPr>
        <w:pStyle w:val="Lijstalinea"/>
        <w:numPr>
          <w:ilvl w:val="0"/>
          <w:numId w:val="1"/>
        </w:numPr>
        <w:rPr>
          <w:rFonts w:ascii="Century Gothic" w:hAnsi="Century Gothic" w:cstheme="majorHAnsi"/>
          <w:b/>
          <w:bCs/>
          <w:color w:val="70AD47" w:themeColor="accent6"/>
          <w:lang w:val="nl-NL"/>
        </w:rPr>
      </w:pPr>
      <w:r w:rsidRPr="00D2286F">
        <w:rPr>
          <w:rFonts w:ascii="Century Gothic" w:hAnsi="Century Gothic" w:cstheme="majorHAnsi"/>
          <w:b/>
          <w:bCs/>
          <w:color w:val="70AD47" w:themeColor="accent6"/>
          <w:lang w:val="nl-NL"/>
        </w:rPr>
        <w:t>Luisterboeken</w:t>
      </w:r>
    </w:p>
    <w:p w14:paraId="023B6E79" w14:textId="461F8495" w:rsidR="00F43200" w:rsidRPr="00D2286F" w:rsidRDefault="00F43200" w:rsidP="00F43200">
      <w:pPr>
        <w:pStyle w:val="Lijstalinea"/>
        <w:rPr>
          <w:rFonts w:ascii="Century Gothic" w:hAnsi="Century Gothic" w:cstheme="majorHAnsi"/>
          <w:color w:val="70AD47" w:themeColor="accent6"/>
          <w:lang w:val="nl-NL"/>
        </w:rPr>
      </w:pPr>
      <w:r w:rsidRPr="00D2286F">
        <w:rPr>
          <w:rFonts w:ascii="Century Gothic" w:hAnsi="Century Gothic" w:cstheme="majorHAnsi"/>
          <w:lang w:val="nl-NL"/>
        </w:rPr>
        <w:t>Informeer bij de bib</w:t>
      </w:r>
      <w:r w:rsidR="00D2286F">
        <w:rPr>
          <w:rFonts w:ascii="Century Gothic" w:hAnsi="Century Gothic" w:cstheme="majorHAnsi"/>
          <w:lang w:val="nl-NL"/>
        </w:rPr>
        <w:t>-</w:t>
      </w:r>
      <w:r w:rsidRPr="00D2286F">
        <w:rPr>
          <w:rFonts w:ascii="Century Gothic" w:hAnsi="Century Gothic" w:cstheme="majorHAnsi"/>
          <w:lang w:val="nl-NL"/>
        </w:rPr>
        <w:t>medewerkers naar de mogelijkheid om gebruik te maken van luisterboeken!</w:t>
      </w:r>
      <w:r w:rsidRPr="00D2286F">
        <w:rPr>
          <w:rFonts w:ascii="Century Gothic" w:hAnsi="Century Gothic" w:cstheme="majorHAnsi"/>
          <w:lang w:val="nl-NL"/>
        </w:rPr>
        <w:br/>
      </w:r>
      <w:hyperlink r:id="rId10" w:history="1">
        <w:r w:rsidRPr="00D2286F">
          <w:rPr>
            <w:rStyle w:val="Hyperlink"/>
            <w:rFonts w:ascii="Century Gothic" w:hAnsi="Century Gothic" w:cstheme="majorHAnsi"/>
            <w:lang w:val="nl-NL"/>
          </w:rPr>
          <w:t>bibliotheek@westerlo.be</w:t>
        </w:r>
      </w:hyperlink>
      <w:r w:rsidRPr="00D2286F">
        <w:rPr>
          <w:rFonts w:ascii="Century Gothic" w:hAnsi="Century Gothic" w:cstheme="majorHAnsi"/>
          <w:color w:val="70AD47" w:themeColor="accent6"/>
          <w:lang w:val="nl-NL"/>
        </w:rPr>
        <w:t xml:space="preserve"> – </w:t>
      </w:r>
      <w:hyperlink r:id="rId11" w:history="1">
        <w:r w:rsidRPr="00D2286F">
          <w:rPr>
            <w:rStyle w:val="Hyperlink"/>
            <w:rFonts w:ascii="Century Gothic" w:hAnsi="Century Gothic" w:cstheme="majorHAnsi"/>
            <w:lang w:val="nl-NL"/>
          </w:rPr>
          <w:t>bibliotheek@herselt.be</w:t>
        </w:r>
      </w:hyperlink>
      <w:r w:rsidRPr="00D2286F">
        <w:rPr>
          <w:rFonts w:ascii="Century Gothic" w:hAnsi="Century Gothic" w:cstheme="majorHAnsi"/>
          <w:color w:val="70AD47" w:themeColor="accent6"/>
          <w:lang w:val="nl-NL"/>
        </w:rPr>
        <w:t xml:space="preserve"> – </w:t>
      </w:r>
      <w:hyperlink r:id="rId12" w:history="1">
        <w:r w:rsidRPr="00D2286F">
          <w:rPr>
            <w:rStyle w:val="Hyperlink"/>
            <w:rFonts w:ascii="Century Gothic" w:hAnsi="Century Gothic" w:cstheme="majorHAnsi"/>
            <w:lang w:val="nl-NL"/>
          </w:rPr>
          <w:t>bibliotheek@hulshout.be</w:t>
        </w:r>
      </w:hyperlink>
      <w:r w:rsidRPr="00D2286F">
        <w:rPr>
          <w:rFonts w:ascii="Century Gothic" w:hAnsi="Century Gothic" w:cstheme="majorHAnsi"/>
          <w:color w:val="70AD47" w:themeColor="accent6"/>
          <w:lang w:val="nl-NL"/>
        </w:rPr>
        <w:t xml:space="preserve"> </w:t>
      </w:r>
    </w:p>
    <w:p w14:paraId="3D09C43D" w14:textId="77777777" w:rsidR="00F43200" w:rsidRPr="00D2286F" w:rsidRDefault="00F43200" w:rsidP="00F43200">
      <w:pPr>
        <w:pStyle w:val="Lijstalinea"/>
        <w:rPr>
          <w:rFonts w:ascii="Century Gothic" w:hAnsi="Century Gothic" w:cstheme="majorHAnsi"/>
          <w:lang w:val="nl-NL"/>
        </w:rPr>
      </w:pPr>
    </w:p>
    <w:p w14:paraId="3ABA3F6A" w14:textId="77777777" w:rsidR="00F43200" w:rsidRPr="00D2286F" w:rsidRDefault="00F43200" w:rsidP="00F43200">
      <w:pPr>
        <w:pStyle w:val="Lijstalinea"/>
        <w:numPr>
          <w:ilvl w:val="0"/>
          <w:numId w:val="1"/>
        </w:numPr>
        <w:rPr>
          <w:rFonts w:ascii="Century Gothic" w:hAnsi="Century Gothic" w:cstheme="majorHAnsi"/>
          <w:b/>
          <w:bCs/>
          <w:color w:val="70AD47" w:themeColor="accent6"/>
          <w:lang w:val="nl-NL"/>
        </w:rPr>
      </w:pPr>
      <w:r w:rsidRPr="00D2286F">
        <w:rPr>
          <w:rFonts w:ascii="Century Gothic" w:hAnsi="Century Gothic" w:cstheme="majorHAnsi"/>
          <w:b/>
          <w:bCs/>
          <w:color w:val="70AD47" w:themeColor="accent6"/>
          <w:lang w:val="nl-NL"/>
        </w:rPr>
        <w:t>Tip van de bib!</w:t>
      </w:r>
    </w:p>
    <w:p w14:paraId="161F9B87" w14:textId="77777777" w:rsidR="00F43200" w:rsidRPr="00D2286F" w:rsidRDefault="00F43200" w:rsidP="00F43200">
      <w:pPr>
        <w:pStyle w:val="Lijstalinea"/>
        <w:numPr>
          <w:ilvl w:val="1"/>
          <w:numId w:val="1"/>
        </w:numPr>
        <w:rPr>
          <w:rFonts w:ascii="Century Gothic" w:hAnsi="Century Gothic" w:cstheme="majorHAnsi"/>
          <w:lang w:val="nl-NL"/>
        </w:rPr>
      </w:pPr>
      <w:r w:rsidRPr="00D2286F">
        <w:rPr>
          <w:rFonts w:ascii="Century Gothic" w:hAnsi="Century Gothic" w:cstheme="majorHAnsi"/>
          <w:lang w:val="nl-NL"/>
        </w:rPr>
        <w:t>Als je op de website van de bibliotheek GEEN zoekterm invoert in de zoekbalk, kan je heel makkelijk selecteren uit het aanbod op categorie, taal, leeftijd, …</w:t>
      </w:r>
    </w:p>
    <w:p w14:paraId="559E5199" w14:textId="1F495F9A" w:rsidR="001F2ABF" w:rsidRPr="00D2286F" w:rsidRDefault="00F43200" w:rsidP="00F43200">
      <w:pPr>
        <w:pStyle w:val="Lijstalinea"/>
        <w:numPr>
          <w:ilvl w:val="2"/>
          <w:numId w:val="1"/>
        </w:numPr>
        <w:rPr>
          <w:rFonts w:ascii="Century Gothic" w:hAnsi="Century Gothic" w:cstheme="majorHAnsi"/>
          <w:lang w:val="nl-NL"/>
        </w:rPr>
      </w:pPr>
      <w:r w:rsidRPr="00D2286F">
        <w:rPr>
          <w:rFonts w:ascii="Century Gothic" w:hAnsi="Century Gothic" w:cstheme="majorHAnsi"/>
          <w:lang w:val="nl-NL"/>
        </w:rPr>
        <w:t>Erg handig om nieuwe dingen te ontdekken!</w:t>
      </w:r>
    </w:p>
    <w:p w14:paraId="5CE56C23" w14:textId="77777777" w:rsidR="001F2ABF" w:rsidRDefault="001F2ABF">
      <w:pPr>
        <w:rPr>
          <w:rFonts w:ascii="Century Gothic" w:hAnsi="Century Gothic" w:cstheme="majorHAnsi"/>
          <w:sz w:val="20"/>
          <w:szCs w:val="20"/>
          <w:lang w:val="nl-NL"/>
        </w:rPr>
      </w:pPr>
      <w:r>
        <w:rPr>
          <w:rFonts w:ascii="Century Gothic" w:hAnsi="Century Gothic" w:cstheme="majorHAnsi"/>
          <w:sz w:val="20"/>
          <w:szCs w:val="20"/>
          <w:lang w:val="nl-NL"/>
        </w:rPr>
        <w:br w:type="page"/>
      </w:r>
    </w:p>
    <w:p w14:paraId="0B7B9680" w14:textId="6C64AC54" w:rsidR="00F43200" w:rsidRDefault="001F2ABF" w:rsidP="001F2ABF">
      <w:pPr>
        <w:jc w:val="center"/>
        <w:rPr>
          <w:rFonts w:ascii="Century Gothic" w:hAnsi="Century Gothic" w:cstheme="majorHAnsi"/>
          <w:sz w:val="20"/>
          <w:szCs w:val="20"/>
          <w:lang w:val="nl-NL"/>
        </w:rPr>
      </w:pPr>
      <w:r>
        <w:rPr>
          <w:rFonts w:ascii="Gill Sans MT" w:hAnsi="Gill Sans MT"/>
          <w:noProof/>
          <w:sz w:val="24"/>
          <w:szCs w:val="24"/>
        </w:rPr>
        <w:lastRenderedPageBreak/>
        <w:drawing>
          <wp:inline distT="0" distB="0" distL="0" distR="0" wp14:anchorId="6D341543" wp14:editId="0220AA33">
            <wp:extent cx="3957955" cy="1481152"/>
            <wp:effectExtent l="0" t="0" r="4445" b="5080"/>
            <wp:docPr id="3" name="Afbeelding 3"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5666" cy="1484038"/>
                    </a:xfrm>
                    <a:prstGeom prst="rect">
                      <a:avLst/>
                    </a:prstGeom>
                  </pic:spPr>
                </pic:pic>
              </a:graphicData>
            </a:graphic>
          </wp:inline>
        </w:drawing>
      </w:r>
    </w:p>
    <w:p w14:paraId="1C8B148C" w14:textId="77777777" w:rsidR="001F2ABF" w:rsidRDefault="001F2ABF" w:rsidP="001F2ABF">
      <w:pPr>
        <w:rPr>
          <w:rFonts w:ascii="Century Gothic" w:hAnsi="Century Gothic" w:cstheme="majorHAnsi"/>
          <w:sz w:val="20"/>
          <w:szCs w:val="20"/>
          <w:lang w:val="nl-NL"/>
        </w:rPr>
      </w:pPr>
    </w:p>
    <w:p w14:paraId="4DA674B4" w14:textId="77777777" w:rsidR="00415410" w:rsidRDefault="00415410" w:rsidP="001F2ABF">
      <w:pPr>
        <w:rPr>
          <w:rFonts w:ascii="Century Gothic" w:hAnsi="Century Gothic" w:cstheme="majorHAnsi"/>
          <w:sz w:val="20"/>
          <w:szCs w:val="20"/>
          <w:lang w:val="nl-NL"/>
        </w:rPr>
      </w:pPr>
    </w:p>
    <w:p w14:paraId="7D8E9BE4" w14:textId="77777777" w:rsidR="001F2ABF" w:rsidRDefault="001F2ABF" w:rsidP="001F2ABF">
      <w:pPr>
        <w:rPr>
          <w:rFonts w:ascii="Century Gothic" w:hAnsi="Century Gothic" w:cstheme="majorHAnsi"/>
          <w:sz w:val="20"/>
          <w:szCs w:val="20"/>
          <w:lang w:val="nl-NL"/>
        </w:rPr>
      </w:pPr>
    </w:p>
    <w:p w14:paraId="6DAD5938" w14:textId="597F9310" w:rsidR="00F43200" w:rsidRPr="00F43200" w:rsidRDefault="00EB4D44">
      <w:pPr>
        <w:rPr>
          <w:rFonts w:ascii="Gill Sans MT" w:hAnsi="Gill Sans MT"/>
          <w:sz w:val="24"/>
          <w:szCs w:val="24"/>
          <w:lang w:val="nl-NL"/>
        </w:rPr>
      </w:pPr>
      <w:r>
        <w:rPr>
          <w:noProof/>
        </w:rPr>
        <w:drawing>
          <wp:inline distT="0" distB="0" distL="0" distR="0" wp14:anchorId="0E39A981" wp14:editId="4ACDD00E">
            <wp:extent cx="6015355" cy="6295181"/>
            <wp:effectExtent l="0" t="0" r="4445"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3"/>
                    <a:stretch>
                      <a:fillRect/>
                    </a:stretch>
                  </pic:blipFill>
                  <pic:spPr>
                    <a:xfrm>
                      <a:off x="0" y="0"/>
                      <a:ext cx="6015355" cy="6295181"/>
                    </a:xfrm>
                    <a:prstGeom prst="rect">
                      <a:avLst/>
                    </a:prstGeom>
                  </pic:spPr>
                </pic:pic>
              </a:graphicData>
            </a:graphic>
          </wp:inline>
        </w:drawing>
      </w:r>
    </w:p>
    <w:sectPr w:rsidR="00F43200" w:rsidRPr="00F43200" w:rsidSect="00F43200">
      <w:pgSz w:w="11906" w:h="16838"/>
      <w:pgMar w:top="426"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BCD"/>
    <w:multiLevelType w:val="hybridMultilevel"/>
    <w:tmpl w:val="9C6441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0048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F5"/>
    <w:rsid w:val="001E43FE"/>
    <w:rsid w:val="001F2ABF"/>
    <w:rsid w:val="00415410"/>
    <w:rsid w:val="00437EF5"/>
    <w:rsid w:val="004E74C0"/>
    <w:rsid w:val="00534432"/>
    <w:rsid w:val="005B789D"/>
    <w:rsid w:val="00604D98"/>
    <w:rsid w:val="007E092F"/>
    <w:rsid w:val="00823922"/>
    <w:rsid w:val="00D2286F"/>
    <w:rsid w:val="00EB4D44"/>
    <w:rsid w:val="00F432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2D8"/>
  <w15:chartTrackingRefBased/>
  <w15:docId w15:val="{B29A8D94-7C03-4853-BA51-16AF5222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3200"/>
    <w:pPr>
      <w:ind w:left="720"/>
      <w:contextualSpacing/>
    </w:pPr>
  </w:style>
  <w:style w:type="character" w:styleId="Hyperlink">
    <w:name w:val="Hyperlink"/>
    <w:basedOn w:val="Standaardalinea-lettertype"/>
    <w:uiPriority w:val="99"/>
    <w:unhideWhenUsed/>
    <w:rsid w:val="00F432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bliotheek@hulshou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bliotheek@herselt.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bliotheek@westerlo.be" TargetMode="External"/><Relationship Id="rId4" Type="http://schemas.openxmlformats.org/officeDocument/2006/relationships/numbering" Target="numbering.xml"/><Relationship Id="rId9" Type="http://schemas.openxmlformats.org/officeDocument/2006/relationships/hyperlink" Target="https://www.huisvanhetkindregiowesterlo.be/spelothek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CA7395266EE439B3AC6E88C29F15A" ma:contentTypeVersion="10" ma:contentTypeDescription="Een nieuw document maken." ma:contentTypeScope="" ma:versionID="d016a16320dbbe825137e138ca332f9a">
  <xsd:schema xmlns:xsd="http://www.w3.org/2001/XMLSchema" xmlns:xs="http://www.w3.org/2001/XMLSchema" xmlns:p="http://schemas.microsoft.com/office/2006/metadata/properties" xmlns:ns2="fcd27990-76fc-4b06-bf29-0e821034d7ff" xmlns:ns3="a06f965d-786f-4716-a8f3-d195a56f196c" targetNamespace="http://schemas.microsoft.com/office/2006/metadata/properties" ma:root="true" ma:fieldsID="5740b683e06a55728dc2b6e5537f9de9" ns2:_="" ns3:_="">
    <xsd:import namespace="fcd27990-76fc-4b06-bf29-0e821034d7ff"/>
    <xsd:import namespace="a06f965d-786f-4716-a8f3-d195a56f19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27990-76fc-4b06-bf29-0e821034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750abc2-00de-4b43-9515-e24921b86cc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f965d-786f-4716-a8f3-d195a56f19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c0db68-95c1-4af0-8d6e-c4681d82970e}" ma:internalName="TaxCatchAll" ma:showField="CatchAllData" ma:web="a06f965d-786f-4716-a8f3-d195a56f196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6f965d-786f-4716-a8f3-d195a56f196c" xsi:nil="true"/>
    <lcf76f155ced4ddcb4097134ff3c332f xmlns="fcd27990-76fc-4b06-bf29-0e821034d7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CE814-EC2C-4EF1-A361-76183D1E5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27990-76fc-4b06-bf29-0e821034d7ff"/>
    <ds:schemaRef ds:uri="a06f965d-786f-4716-a8f3-d195a56f1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7D96B-D7D6-4722-9196-B8E1964B5C9E}">
  <ds:schemaRefs>
    <ds:schemaRef ds:uri="http://schemas.microsoft.com/office/2006/metadata/properties"/>
    <ds:schemaRef ds:uri="http://schemas.microsoft.com/office/infopath/2007/PartnerControls"/>
    <ds:schemaRef ds:uri="a06f965d-786f-4716-a8f3-d195a56f196c"/>
    <ds:schemaRef ds:uri="fcd27990-76fc-4b06-bf29-0e821034d7ff"/>
  </ds:schemaRefs>
</ds:datastoreItem>
</file>

<file path=customXml/itemProps3.xml><?xml version="1.0" encoding="utf-8"?>
<ds:datastoreItem xmlns:ds="http://schemas.openxmlformats.org/officeDocument/2006/customXml" ds:itemID="{EC0C06CC-AE87-4160-A4DE-99E2423B6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244</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Huygens</dc:creator>
  <cp:keywords/>
  <dc:description/>
  <cp:lastModifiedBy>Britt Huygens</cp:lastModifiedBy>
  <cp:revision>7</cp:revision>
  <dcterms:created xsi:type="dcterms:W3CDTF">2023-04-05T14:53:00Z</dcterms:created>
  <dcterms:modified xsi:type="dcterms:W3CDTF">2023-04-06T08:44:00Z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0x010100B5ECA7395266EE439B3AC6E88C29F15A</vt:lpwstr>
  </property>
</Properties>
</file>